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DFF1D" w14:textId="77777777" w:rsidR="00880611" w:rsidRPr="00880611" w:rsidRDefault="00880611" w:rsidP="00880611">
      <w:pPr>
        <w:rPr>
          <w:b/>
          <w:bCs/>
        </w:rPr>
      </w:pPr>
      <w:r w:rsidRPr="00880611">
        <w:rPr>
          <w:b/>
          <w:bCs/>
          <w:u w:val="single"/>
        </w:rPr>
        <w:t>13.- DECLARACIÓN DE ACCESIBILIDAD</w:t>
      </w:r>
    </w:p>
    <w:p w14:paraId="1C20E483" w14:textId="77777777" w:rsidR="00880611" w:rsidRPr="00880611" w:rsidRDefault="00880611" w:rsidP="00880611">
      <w:pPr>
        <w:rPr>
          <w:b/>
          <w:bCs/>
        </w:rPr>
      </w:pPr>
    </w:p>
    <w:p w14:paraId="34EB3B6D" w14:textId="77777777" w:rsidR="00880611" w:rsidRPr="00880611" w:rsidRDefault="00880611" w:rsidP="00880611">
      <w:r w:rsidRPr="00880611">
        <w:rPr>
          <w:b/>
          <w:bCs/>
          <w:u w:val="single"/>
        </w:rPr>
        <w:t>Declaración de accesibilidad</w:t>
      </w:r>
    </w:p>
    <w:p w14:paraId="3F53832A" w14:textId="77777777" w:rsidR="00880611" w:rsidRPr="00880611" w:rsidRDefault="00880611" w:rsidP="00880611">
      <w:r w:rsidRPr="00880611">
        <w:t>La Federación Canaria de Judo y D.A., está comprometido a hacer accesible su sitio web a la ciudadanía y a sus colegiados y colegiadas, si bien de conformidad con el </w:t>
      </w:r>
      <w:hyperlink r:id="rId4" w:anchor="ar-2" w:history="1">
        <w:r w:rsidRPr="00880611">
          <w:rPr>
            <w:rStyle w:val="Hipervnculo"/>
          </w:rPr>
          <w:t>Artículo 2 del Real Decreto 1112/2018, de 7 de septiembre</w:t>
        </w:r>
      </w:hyperlink>
      <w:r w:rsidRPr="00880611">
        <w:t>, sobre accesibilidad de los sitios web y aplicaciones para dispositivos móviles del sector público, La Federación no está dentro del ámbito subjetivo de aplicación del mencionado Real Decreto.</w:t>
      </w:r>
    </w:p>
    <w:p w14:paraId="01DBAF70" w14:textId="77777777" w:rsidR="00880611" w:rsidRPr="00880611" w:rsidRDefault="00880611" w:rsidP="00880611">
      <w:r w:rsidRPr="00880611">
        <w:t>La presente Declaración de Accesibilidad se aplica al sitio web </w:t>
      </w:r>
      <w:hyperlink r:id="rId5" w:history="1">
        <w:r w:rsidRPr="00880611">
          <w:rPr>
            <w:rStyle w:val="Hipervnculo"/>
          </w:rPr>
          <w:t>https://www.fcanjudo.com</w:t>
        </w:r>
      </w:hyperlink>
    </w:p>
    <w:p w14:paraId="63E6129C" w14:textId="77777777" w:rsidR="00880611" w:rsidRPr="00880611" w:rsidRDefault="00880611" w:rsidP="00880611">
      <w:r w:rsidRPr="00880611">
        <w:rPr>
          <w:b/>
          <w:bCs/>
          <w:u w:val="single"/>
        </w:rPr>
        <w:t>Sobre la accesibilidad</w:t>
      </w:r>
    </w:p>
    <w:p w14:paraId="0C64C9FD" w14:textId="77777777" w:rsidR="00880611" w:rsidRPr="00880611" w:rsidRDefault="00880611" w:rsidP="00880611">
      <w:r w:rsidRPr="00880611">
        <w:t>El </w:t>
      </w:r>
      <w:r w:rsidRPr="00880611">
        <w:rPr>
          <w:b/>
          <w:bCs/>
        </w:rPr>
        <w:t>artículo 5 del Real Decreto 1112/2018, de 7 de septiembre</w:t>
      </w:r>
      <w:r w:rsidRPr="00880611">
        <w:t>, sobre accesibilidad de los sitios web y aplicaciones para dispositivos móviles del sector público fija los siguientes requisitos:</w:t>
      </w:r>
    </w:p>
    <w:p w14:paraId="11A594D4" w14:textId="77777777" w:rsidR="00880611" w:rsidRPr="00880611" w:rsidRDefault="00880611" w:rsidP="00880611">
      <w:r w:rsidRPr="00880611">
        <w:rPr>
          <w:i/>
          <w:iCs/>
        </w:rPr>
        <w:t>"Artículo 5. Requisitos para la accesibilidad de los sitios web y aplicaciones para dispositivos móviles.</w:t>
      </w:r>
    </w:p>
    <w:p w14:paraId="184B390C" w14:textId="77777777" w:rsidR="00880611" w:rsidRPr="00880611" w:rsidRDefault="00880611" w:rsidP="00880611">
      <w:r w:rsidRPr="00880611">
        <w:rPr>
          <w:i/>
          <w:iCs/>
        </w:rPr>
        <w:t>1. Los sitios web y aplicaciones para dispositivos móviles de las entidades obligadas incluidas en el ámbito de aplicación del presente real decreto deberán ser accesibles para sus personas usuarias y, en particular, para las personas mayores y personas con discapacidad, de modo que sus contenidos sean perceptibles, operables, comprensibles y robustos teniendo en cuenta las normas del artículo 6.</w:t>
      </w:r>
    </w:p>
    <w:p w14:paraId="18D84566" w14:textId="77777777" w:rsidR="00880611" w:rsidRPr="00880611" w:rsidRDefault="00880611" w:rsidP="00880611">
      <w:r w:rsidRPr="00880611">
        <w:rPr>
          <w:i/>
          <w:iCs/>
        </w:rPr>
        <w:t>2. La accesibilidad se tendrá presente de forma integral en el proceso de diseño, gestión, mantenimiento y actualización de contenidos de los sitios web y las aplicaciones para dispositivos móviles.</w:t>
      </w:r>
    </w:p>
    <w:p w14:paraId="3BEB0AD5" w14:textId="77777777" w:rsidR="00880611" w:rsidRPr="00880611" w:rsidRDefault="00880611" w:rsidP="00880611">
      <w:r w:rsidRPr="00880611">
        <w:rPr>
          <w:i/>
          <w:iCs/>
        </w:rPr>
        <w:t>3. Las entidades obligadas adoptarán, siempre que sea posible, medidas para aumentar la accesibilidad de sus sitios web y aplicaciones para dispositivos móviles respecto del nivel mínimo de accesibilidad que deba cumplirse en cada momento."</w:t>
      </w:r>
    </w:p>
    <w:p w14:paraId="430B70BC" w14:textId="77777777" w:rsidR="00880611" w:rsidRPr="00880611" w:rsidRDefault="00880611" w:rsidP="00880611">
      <w:r w:rsidRPr="00880611">
        <w:t>Por ello queremos:</w:t>
      </w:r>
    </w:p>
    <w:p w14:paraId="28F0B098" w14:textId="77777777" w:rsidR="00880611" w:rsidRPr="00880611" w:rsidRDefault="00880611" w:rsidP="00880611">
      <w:r w:rsidRPr="00880611">
        <w:t>• Facilitar el acceso a las personas con discapacidad o con una incapacidad transitoria, a las personas mayores o a los usuarios inexpertos, y en general, a todos los usuarios y usuarias.</w:t>
      </w:r>
      <w:r w:rsidRPr="00880611">
        <w:br/>
        <w:t>• Permitir el acceso en diferentes navegadores o dispositivos.</w:t>
      </w:r>
      <w:r w:rsidRPr="00880611">
        <w:br/>
        <w:t>• Construir contenidos más claros y estructurados.</w:t>
      </w:r>
      <w:r w:rsidRPr="00880611">
        <w:br/>
        <w:t>• Mejorar la navegación y la experiencia del usuario.</w:t>
      </w:r>
    </w:p>
    <w:p w14:paraId="34B377F5" w14:textId="77777777" w:rsidR="00880611" w:rsidRPr="00880611" w:rsidRDefault="00880611" w:rsidP="00880611">
      <w:r w:rsidRPr="00880611">
        <w:rPr>
          <w:b/>
          <w:bCs/>
          <w:u w:val="single"/>
        </w:rPr>
        <w:t>Situación de cumplimiento</w:t>
      </w:r>
    </w:p>
    <w:p w14:paraId="640DC971" w14:textId="77777777" w:rsidR="00880611" w:rsidRPr="00880611" w:rsidRDefault="00880611" w:rsidP="00880611">
      <w:r w:rsidRPr="00880611">
        <w:t>La Federación Canaria de Judo y D.A.  se compromete a seguir trabajando para alcanzar una completa integración de todos los usuarios y usuarias.</w:t>
      </w:r>
    </w:p>
    <w:p w14:paraId="7FF5F347" w14:textId="77777777" w:rsidR="00880611" w:rsidRPr="00880611" w:rsidRDefault="00880611" w:rsidP="00880611">
      <w:r w:rsidRPr="00880611">
        <w:rPr>
          <w:b/>
          <w:bCs/>
        </w:rPr>
        <w:t>Teclas de acceso rápido (</w:t>
      </w:r>
      <w:proofErr w:type="spellStart"/>
      <w:r w:rsidRPr="00880611">
        <w:rPr>
          <w:b/>
          <w:bCs/>
        </w:rPr>
        <w:t>accesskey</w:t>
      </w:r>
      <w:proofErr w:type="spellEnd"/>
      <w:r w:rsidRPr="00880611">
        <w:rPr>
          <w:b/>
          <w:bCs/>
        </w:rPr>
        <w:t>)</w:t>
      </w:r>
    </w:p>
    <w:p w14:paraId="1982D4F8" w14:textId="77777777" w:rsidR="00880611" w:rsidRPr="00880611" w:rsidRDefault="00880611" w:rsidP="00880611">
      <w:r w:rsidRPr="00880611">
        <w:t>Para hacer uso de las teclas de acceso rápido en los principales navegadores, puedes utilizar las siguientes combinaciones de teclas:</w:t>
      </w:r>
    </w:p>
    <w:p w14:paraId="4B30F068" w14:textId="77777777" w:rsidR="00880611" w:rsidRPr="00880611" w:rsidRDefault="00880611" w:rsidP="00880611">
      <w:r w:rsidRPr="00880611">
        <w:t xml:space="preserve">• Internet Explorer: Alt + tecla + </w:t>
      </w:r>
      <w:proofErr w:type="spellStart"/>
      <w:r w:rsidRPr="00880611">
        <w:t>Intro</w:t>
      </w:r>
      <w:proofErr w:type="spellEnd"/>
      <w:r w:rsidRPr="00880611">
        <w:br/>
        <w:t>• Mozilla, Firefox y Chrome: Alt + tecla (en Firefox 2: Alt + Mayúsculas + tecla)</w:t>
      </w:r>
      <w:r w:rsidRPr="00880611">
        <w:br/>
      </w:r>
      <w:r w:rsidRPr="00880611">
        <w:lastRenderedPageBreak/>
        <w:t xml:space="preserve">• Opera: Mayúsculas + </w:t>
      </w:r>
      <w:proofErr w:type="spellStart"/>
      <w:r w:rsidRPr="00880611">
        <w:t>Esc</w:t>
      </w:r>
      <w:proofErr w:type="spellEnd"/>
      <w:r w:rsidRPr="00880611">
        <w:t xml:space="preserve"> + tecla</w:t>
      </w:r>
      <w:r w:rsidRPr="00880611">
        <w:br/>
        <w:t> </w:t>
      </w:r>
    </w:p>
    <w:p w14:paraId="2F83961B" w14:textId="77777777" w:rsidR="00880611" w:rsidRPr="00880611" w:rsidRDefault="00880611" w:rsidP="00880611">
      <w:r w:rsidRPr="00880611">
        <w:rPr>
          <w:b/>
          <w:bCs/>
          <w:u w:val="single"/>
        </w:rPr>
        <w:t>Cambiar el tamaño de la letra</w:t>
      </w:r>
    </w:p>
    <w:p w14:paraId="662258DB" w14:textId="77777777" w:rsidR="00880611" w:rsidRPr="00880611" w:rsidRDefault="00880611" w:rsidP="00880611">
      <w:r w:rsidRPr="00880611">
        <w:t>Esta web permite cambiar el tamaño del texto mediante las opciones de configuración estándar de los navegadores.</w:t>
      </w:r>
    </w:p>
    <w:p w14:paraId="4EB7BB99" w14:textId="77777777" w:rsidR="00880611" w:rsidRPr="00880611" w:rsidRDefault="00880611" w:rsidP="00880611">
      <w:r w:rsidRPr="00880611">
        <w:t>Para cambiar el tamaño de letra del texto en los principales navegadores puede hacer lo siguiente:</w:t>
      </w:r>
    </w:p>
    <w:p w14:paraId="79A4C7F3" w14:textId="77777777" w:rsidR="00880611" w:rsidRPr="00880611" w:rsidRDefault="00880611" w:rsidP="00880611">
      <w:r w:rsidRPr="00880611">
        <w:t>• Tecla ‘</w:t>
      </w:r>
      <w:proofErr w:type="spellStart"/>
      <w:r w:rsidRPr="00880611">
        <w:t>Ctrl</w:t>
      </w:r>
      <w:proofErr w:type="spellEnd"/>
      <w:r w:rsidRPr="00880611">
        <w:t>’ + Tecla ‘+’ -&gt; Aumenta el tamaño del texto</w:t>
      </w:r>
      <w:r w:rsidRPr="00880611">
        <w:br/>
        <w:t>• Tecla ‘</w:t>
      </w:r>
      <w:proofErr w:type="spellStart"/>
      <w:r w:rsidRPr="00880611">
        <w:t>Ctrl</w:t>
      </w:r>
      <w:proofErr w:type="spellEnd"/>
      <w:r w:rsidRPr="00880611">
        <w:t>’ + Tecla ‘-’ -&gt; Disminuye el tamaño del texto</w:t>
      </w:r>
      <w:r w:rsidRPr="00880611">
        <w:br/>
        <w:t>• Tecla ‘</w:t>
      </w:r>
      <w:proofErr w:type="spellStart"/>
      <w:r w:rsidRPr="00880611">
        <w:t>Ctrl</w:t>
      </w:r>
      <w:proofErr w:type="spellEnd"/>
      <w:r w:rsidRPr="00880611">
        <w:t>’ + Tecla ‘0’ -&gt; Vuelve al estado inicial</w:t>
      </w:r>
      <w:r w:rsidRPr="00880611">
        <w:br/>
        <w:t> </w:t>
      </w:r>
    </w:p>
    <w:p w14:paraId="4197C0A5" w14:textId="77777777" w:rsidR="00880611" w:rsidRPr="00880611" w:rsidRDefault="00880611" w:rsidP="00880611">
      <w:r w:rsidRPr="00880611">
        <w:rPr>
          <w:b/>
          <w:bCs/>
          <w:u w:val="single"/>
        </w:rPr>
        <w:t>Contenido Externo y Documentos en formato PDF</w:t>
      </w:r>
      <w:r w:rsidRPr="00880611">
        <w:rPr>
          <w:b/>
          <w:bCs/>
        </w:rPr>
        <w:t> </w:t>
      </w:r>
    </w:p>
    <w:p w14:paraId="75C64E15" w14:textId="77777777" w:rsidR="00880611" w:rsidRPr="00880611" w:rsidRDefault="00880611" w:rsidP="00880611">
      <w:r w:rsidRPr="00880611">
        <w:t>Algunos enlaces de esta web pueden estar redirigidos a contenidos externos que puede que no cumplan con los criterios de accesibilidad y a documentos con formato PDF. (Para poder visualizarlos puedes descargar Adobe Reader, disponible en la web del software Adobe)</w:t>
      </w:r>
    </w:p>
    <w:p w14:paraId="53AE7B28" w14:textId="77777777" w:rsidR="00880611" w:rsidRPr="00880611" w:rsidRDefault="00880611" w:rsidP="00880611">
      <w:r w:rsidRPr="00880611">
        <w:rPr>
          <w:b/>
          <w:bCs/>
          <w:u w:val="single"/>
        </w:rPr>
        <w:t>Observaciones y datos de contacto</w:t>
      </w:r>
    </w:p>
    <w:p w14:paraId="67B78D5D" w14:textId="77777777" w:rsidR="00880611" w:rsidRPr="00880611" w:rsidRDefault="00880611" w:rsidP="00880611">
      <w:r w:rsidRPr="00880611">
        <w:t>Si detecta algún contenido no accesible o desea formular alguna consulta o sugerencia puede contactar a través de: </w:t>
      </w:r>
    </w:p>
    <w:p w14:paraId="07B70ED7" w14:textId="77777777" w:rsidR="00880611" w:rsidRPr="00880611" w:rsidRDefault="00880611" w:rsidP="00880611">
      <w:r w:rsidRPr="00880611">
        <w:t>• Teléfono:</w:t>
      </w:r>
      <w:r w:rsidRPr="00880611">
        <w:rPr>
          <w:b/>
          <w:bCs/>
        </w:rPr>
        <w:t> 928415472</w:t>
      </w:r>
    </w:p>
    <w:p w14:paraId="14C110B8" w14:textId="77777777" w:rsidR="00880611" w:rsidRPr="00880611" w:rsidRDefault="00880611" w:rsidP="00880611">
      <w:r w:rsidRPr="00880611">
        <w:t>• Correo electrónico:</w:t>
      </w:r>
      <w:r w:rsidRPr="00880611">
        <w:rPr>
          <w:b/>
          <w:bCs/>
        </w:rPr>
        <w:t> info@fcanjudo.com</w:t>
      </w:r>
    </w:p>
    <w:p w14:paraId="488CD29B" w14:textId="77777777" w:rsidR="007304E1" w:rsidRDefault="007304E1"/>
    <w:sectPr w:rsidR="007304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11"/>
    <w:rsid w:val="000573E9"/>
    <w:rsid w:val="002242E5"/>
    <w:rsid w:val="007304E1"/>
    <w:rsid w:val="00880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B1C2"/>
  <w15:chartTrackingRefBased/>
  <w15:docId w15:val="{9BD1B023-B58D-4D4E-A2B6-BA55279E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0611"/>
    <w:rPr>
      <w:color w:val="0563C1" w:themeColor="hyperlink"/>
      <w:u w:val="single"/>
    </w:rPr>
  </w:style>
  <w:style w:type="character" w:styleId="Mencinsinresolver">
    <w:name w:val="Unresolved Mention"/>
    <w:basedOn w:val="Fuentedeprrafopredeter"/>
    <w:uiPriority w:val="99"/>
    <w:semiHidden/>
    <w:unhideWhenUsed/>
    <w:rsid w:val="0088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82124">
      <w:bodyDiv w:val="1"/>
      <w:marLeft w:val="0"/>
      <w:marRight w:val="0"/>
      <w:marTop w:val="0"/>
      <w:marBottom w:val="0"/>
      <w:divBdr>
        <w:top w:val="none" w:sz="0" w:space="0" w:color="auto"/>
        <w:left w:val="none" w:sz="0" w:space="0" w:color="auto"/>
        <w:bottom w:val="none" w:sz="0" w:space="0" w:color="auto"/>
        <w:right w:val="none" w:sz="0" w:space="0" w:color="auto"/>
      </w:divBdr>
      <w:divsChild>
        <w:div w:id="294340103">
          <w:marLeft w:val="0"/>
          <w:marRight w:val="0"/>
          <w:marTop w:val="0"/>
          <w:marBottom w:val="0"/>
          <w:divBdr>
            <w:top w:val="none" w:sz="0" w:space="0" w:color="auto"/>
            <w:left w:val="none" w:sz="0" w:space="0" w:color="auto"/>
            <w:bottom w:val="none" w:sz="0" w:space="0" w:color="auto"/>
            <w:right w:val="none" w:sz="0" w:space="0" w:color="auto"/>
          </w:divBdr>
        </w:div>
        <w:div w:id="437527056">
          <w:marLeft w:val="0"/>
          <w:marRight w:val="0"/>
          <w:marTop w:val="0"/>
          <w:marBottom w:val="0"/>
          <w:divBdr>
            <w:top w:val="none" w:sz="0" w:space="0" w:color="auto"/>
            <w:left w:val="none" w:sz="0" w:space="0" w:color="auto"/>
            <w:bottom w:val="none" w:sz="0" w:space="0" w:color="auto"/>
            <w:right w:val="none" w:sz="0" w:space="0" w:color="auto"/>
          </w:divBdr>
        </w:div>
        <w:div w:id="1084767944">
          <w:marLeft w:val="0"/>
          <w:marRight w:val="0"/>
          <w:marTop w:val="0"/>
          <w:marBottom w:val="0"/>
          <w:divBdr>
            <w:top w:val="none" w:sz="0" w:space="0" w:color="auto"/>
            <w:left w:val="none" w:sz="0" w:space="0" w:color="auto"/>
            <w:bottom w:val="none" w:sz="0" w:space="0" w:color="auto"/>
            <w:right w:val="none" w:sz="0" w:space="0" w:color="auto"/>
          </w:divBdr>
        </w:div>
      </w:divsChild>
    </w:div>
    <w:div w:id="1762600049">
      <w:bodyDiv w:val="1"/>
      <w:marLeft w:val="0"/>
      <w:marRight w:val="0"/>
      <w:marTop w:val="0"/>
      <w:marBottom w:val="0"/>
      <w:divBdr>
        <w:top w:val="none" w:sz="0" w:space="0" w:color="auto"/>
        <w:left w:val="none" w:sz="0" w:space="0" w:color="auto"/>
        <w:bottom w:val="none" w:sz="0" w:space="0" w:color="auto"/>
        <w:right w:val="none" w:sz="0" w:space="0" w:color="auto"/>
      </w:divBdr>
      <w:divsChild>
        <w:div w:id="805968513">
          <w:marLeft w:val="0"/>
          <w:marRight w:val="0"/>
          <w:marTop w:val="0"/>
          <w:marBottom w:val="0"/>
          <w:divBdr>
            <w:top w:val="none" w:sz="0" w:space="0" w:color="auto"/>
            <w:left w:val="none" w:sz="0" w:space="0" w:color="auto"/>
            <w:bottom w:val="none" w:sz="0" w:space="0" w:color="auto"/>
            <w:right w:val="none" w:sz="0" w:space="0" w:color="auto"/>
          </w:divBdr>
        </w:div>
        <w:div w:id="1404377659">
          <w:marLeft w:val="0"/>
          <w:marRight w:val="0"/>
          <w:marTop w:val="0"/>
          <w:marBottom w:val="0"/>
          <w:divBdr>
            <w:top w:val="none" w:sz="0" w:space="0" w:color="auto"/>
            <w:left w:val="none" w:sz="0" w:space="0" w:color="auto"/>
            <w:bottom w:val="none" w:sz="0" w:space="0" w:color="auto"/>
            <w:right w:val="none" w:sz="0" w:space="0" w:color="auto"/>
          </w:divBdr>
        </w:div>
        <w:div w:id="1456831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canjudo.com/" TargetMode="External"/><Relationship Id="rId4" Type="http://schemas.openxmlformats.org/officeDocument/2006/relationships/hyperlink" Target="https://www.boe.es/buscar/act.php?id=BOE-A-2018-126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3100</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Eladio Pérez</dc:creator>
  <cp:keywords/>
  <dc:description/>
  <cp:lastModifiedBy>Eladio Pérez</cp:lastModifiedBy>
  <cp:revision>1</cp:revision>
  <dcterms:created xsi:type="dcterms:W3CDTF">2024-07-08T12:54:00Z</dcterms:created>
  <dcterms:modified xsi:type="dcterms:W3CDTF">2024-07-08T12:54:00Z</dcterms:modified>
</cp:coreProperties>
</file>